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24" w:rsidRDefault="00F55260" w:rsidP="00A20F8E">
      <w:pPr>
        <w:snapToGrid w:val="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 w:cs="新細明體" w:hint="eastAsia"/>
          <w:kern w:val="0"/>
          <w:sz w:val="32"/>
          <w:szCs w:val="32"/>
        </w:rPr>
        <w:t>臺灣省議會史料及地方議會議事錄總庫</w:t>
      </w:r>
    </w:p>
    <w:p w:rsidR="002D73C2" w:rsidRPr="00620824" w:rsidRDefault="00620824" w:rsidP="00A20F8E">
      <w:pPr>
        <w:snapToGrid w:val="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相關</w:t>
      </w:r>
      <w:r w:rsidR="00F55260">
        <w:rPr>
          <w:rFonts w:ascii="標楷體" w:eastAsia="標楷體" w:hAnsi="標楷體" w:cs="新細明體" w:hint="eastAsia"/>
          <w:kern w:val="0"/>
          <w:sz w:val="32"/>
          <w:szCs w:val="32"/>
        </w:rPr>
        <w:t>入口網址</w:t>
      </w:r>
      <w:r w:rsidRPr="00620824">
        <w:rPr>
          <w:rFonts w:ascii="標楷體" w:eastAsia="標楷體" w:hAnsi="標楷體" w:cs="新細明體" w:hint="eastAsia"/>
          <w:kern w:val="0"/>
          <w:sz w:val="32"/>
          <w:szCs w:val="32"/>
        </w:rPr>
        <w:t>更新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0"/>
        <w:gridCol w:w="4176"/>
      </w:tblGrid>
      <w:tr w:rsidR="004E41DB" w:rsidRPr="004E41DB" w:rsidTr="004E41DB">
        <w:tc>
          <w:tcPr>
            <w:tcW w:w="4181" w:type="dxa"/>
          </w:tcPr>
          <w:bookmarkEnd w:id="0"/>
          <w:p w:rsidR="004E41DB" w:rsidRPr="004E41DB" w:rsidRDefault="004E41DB" w:rsidP="004E41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1DB">
              <w:rPr>
                <w:rFonts w:ascii="標楷體" w:eastAsia="標楷體" w:hAnsi="標楷體"/>
                <w:sz w:val="28"/>
                <w:szCs w:val="28"/>
              </w:rPr>
              <w:t>資料庫名稱</w:t>
            </w:r>
          </w:p>
        </w:tc>
        <w:tc>
          <w:tcPr>
            <w:tcW w:w="4181" w:type="dxa"/>
          </w:tcPr>
          <w:p w:rsidR="004E41DB" w:rsidRPr="004E41DB" w:rsidRDefault="004E41DB" w:rsidP="004E41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41DB">
              <w:rPr>
                <w:rFonts w:ascii="Times New Roman" w:eastAsia="標楷體" w:hAnsi="標楷體" w:cs="Times New Roman"/>
                <w:sz w:val="28"/>
                <w:szCs w:val="28"/>
              </w:rPr>
              <w:t>網址</w:t>
            </w:r>
          </w:p>
        </w:tc>
      </w:tr>
      <w:tr w:rsidR="004E41DB" w:rsidTr="004E41DB">
        <w:tc>
          <w:tcPr>
            <w:tcW w:w="4181" w:type="dxa"/>
          </w:tcPr>
          <w:p w:rsidR="004E41DB" w:rsidRPr="004E41DB" w:rsidRDefault="004E41DB" w:rsidP="004E41DB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3F3E67">
              <w:rPr>
                <w:rFonts w:eastAsia="標楷體" w:hAnsi="標楷體"/>
                <w:sz w:val="28"/>
                <w:szCs w:val="28"/>
              </w:rPr>
              <w:t>臺灣省議會史料總庫</w:t>
            </w:r>
          </w:p>
        </w:tc>
        <w:tc>
          <w:tcPr>
            <w:tcW w:w="4181" w:type="dxa"/>
          </w:tcPr>
          <w:p w:rsidR="004E41DB" w:rsidRPr="004E41DB" w:rsidRDefault="00414227" w:rsidP="002D73C2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6" w:history="1">
              <w:r w:rsidR="004E41DB" w:rsidRPr="004E41DB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http://ndap.th.gov.tw/drtpa_now/</w:t>
              </w:r>
            </w:hyperlink>
          </w:p>
        </w:tc>
      </w:tr>
      <w:tr w:rsidR="004E41DB" w:rsidRPr="004E41DB" w:rsidTr="004E41DB">
        <w:trPr>
          <w:trHeight w:val="383"/>
        </w:trPr>
        <w:tc>
          <w:tcPr>
            <w:tcW w:w="4181" w:type="dxa"/>
          </w:tcPr>
          <w:p w:rsidR="004E41DB" w:rsidRPr="004E41DB" w:rsidRDefault="004E41DB" w:rsidP="004E41DB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3F3E67">
              <w:rPr>
                <w:rFonts w:eastAsia="標楷體" w:hAnsi="標楷體"/>
                <w:sz w:val="28"/>
                <w:szCs w:val="28"/>
              </w:rPr>
              <w:t>地方議會議事錄總庫</w:t>
            </w:r>
          </w:p>
        </w:tc>
        <w:tc>
          <w:tcPr>
            <w:tcW w:w="4181" w:type="dxa"/>
          </w:tcPr>
          <w:p w:rsidR="004E41DB" w:rsidRPr="004E41DB" w:rsidRDefault="00414227" w:rsidP="004E41D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4E41DB" w:rsidRPr="004E41DB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http://journal.th.gov.tw/</w:t>
              </w:r>
            </w:hyperlink>
          </w:p>
        </w:tc>
      </w:tr>
      <w:tr w:rsidR="004E41DB" w:rsidRPr="004E41DB" w:rsidTr="004E41DB">
        <w:trPr>
          <w:trHeight w:val="383"/>
        </w:trPr>
        <w:tc>
          <w:tcPr>
            <w:tcW w:w="4181" w:type="dxa"/>
          </w:tcPr>
          <w:p w:rsidR="004E41DB" w:rsidRDefault="004E41DB" w:rsidP="004E41DB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4E41DB">
              <w:rPr>
                <w:rFonts w:eastAsia="標楷體" w:hAnsi="標楷體" w:hint="eastAsia"/>
                <w:sz w:val="28"/>
                <w:szCs w:val="28"/>
              </w:rPr>
              <w:t>地方議會議事錄管理平臺</w:t>
            </w:r>
          </w:p>
        </w:tc>
        <w:tc>
          <w:tcPr>
            <w:tcW w:w="4181" w:type="dxa"/>
          </w:tcPr>
          <w:p w:rsidR="004E41DB" w:rsidRPr="004E41DB" w:rsidRDefault="00414227" w:rsidP="004E4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E41DB" w:rsidRPr="004E41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http://digital.th.gov.tw/</w:t>
              </w:r>
            </w:hyperlink>
          </w:p>
        </w:tc>
      </w:tr>
      <w:tr w:rsidR="00A20F8E" w:rsidTr="001063A3">
        <w:trPr>
          <w:trHeight w:val="323"/>
        </w:trPr>
        <w:tc>
          <w:tcPr>
            <w:tcW w:w="8362" w:type="dxa"/>
            <w:gridSpan w:val="2"/>
          </w:tcPr>
          <w:p w:rsidR="00A20F8E" w:rsidRPr="004E41DB" w:rsidRDefault="00A20F8E" w:rsidP="00A20F8E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4E41DB">
              <w:rPr>
                <w:rFonts w:eastAsia="標楷體" w:hAnsi="標楷體" w:hint="eastAsia"/>
                <w:sz w:val="28"/>
                <w:szCs w:val="28"/>
              </w:rPr>
              <w:t>各地方議會個別入口網</w:t>
            </w:r>
            <w:r>
              <w:rPr>
                <w:rFonts w:eastAsia="標楷體" w:hAnsi="標楷體" w:hint="eastAsia"/>
                <w:sz w:val="28"/>
                <w:szCs w:val="28"/>
              </w:rPr>
              <w:t>（依筆劃排序）</w:t>
            </w:r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6622">
              <w:rPr>
                <w:rFonts w:ascii="Times New Roman" w:eastAsia="標楷體" w:hAnsi="Times New Roman" w:cs="Times New Roman"/>
                <w:sz w:val="28"/>
                <w:szCs w:val="28"/>
              </w:rPr>
              <w:t>宜蘭縣議會</w:t>
            </w:r>
          </w:p>
        </w:tc>
        <w:tc>
          <w:tcPr>
            <w:tcW w:w="4181" w:type="dxa"/>
          </w:tcPr>
          <w:p w:rsidR="00620824" w:rsidRPr="004E41DB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9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http://ilcc.digital.th.gov.tw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6622">
              <w:rPr>
                <w:rFonts w:ascii="Times New Roman" w:eastAsia="標楷體" w:hAnsi="Times New Roman" w:cs="Times New Roman"/>
                <w:sz w:val="28"/>
                <w:szCs w:val="28"/>
              </w:rPr>
              <w:t>花蓮縣議會</w:t>
            </w:r>
          </w:p>
        </w:tc>
        <w:tc>
          <w:tcPr>
            <w:tcW w:w="4181" w:type="dxa"/>
          </w:tcPr>
          <w:p w:rsidR="00620824" w:rsidRPr="004E41DB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0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http://hlcc.digital.th.gov.tw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41DB">
              <w:rPr>
                <w:rFonts w:ascii="Times New Roman" w:eastAsia="標楷體" w:hAnsi="Times New Roman" w:cs="Times New Roman"/>
                <w:sz w:val="28"/>
                <w:szCs w:val="28"/>
              </w:rPr>
              <w:t>苗栗縣議會</w:t>
            </w:r>
          </w:p>
        </w:tc>
        <w:tc>
          <w:tcPr>
            <w:tcW w:w="4181" w:type="dxa"/>
          </w:tcPr>
          <w:p w:rsidR="00620824" w:rsidRPr="004E41DB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1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http://mcc.digital.th.gov.tw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41DB">
              <w:rPr>
                <w:rFonts w:ascii="Times New Roman" w:eastAsia="標楷體" w:hAnsi="Times New Roman" w:cs="Times New Roman"/>
                <w:sz w:val="28"/>
                <w:szCs w:val="28"/>
              </w:rPr>
              <w:t>桃園縣議會</w:t>
            </w:r>
          </w:p>
        </w:tc>
        <w:tc>
          <w:tcPr>
            <w:tcW w:w="4181" w:type="dxa"/>
          </w:tcPr>
          <w:p w:rsidR="00620824" w:rsidRPr="00620824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2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http://tycc.digital.th.gov.tw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6622">
              <w:rPr>
                <w:rFonts w:ascii="Times New Roman" w:eastAsia="標楷體" w:hAnsi="Times New Roman" w:cs="Times New Roman"/>
                <w:sz w:val="28"/>
                <w:szCs w:val="28"/>
              </w:rPr>
              <w:t>高雄市議會</w:t>
            </w:r>
          </w:p>
        </w:tc>
        <w:tc>
          <w:tcPr>
            <w:tcW w:w="4181" w:type="dxa"/>
          </w:tcPr>
          <w:p w:rsidR="00620824" w:rsidRPr="004E41DB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3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http://kcc.digital.th.gov.tw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41DB">
              <w:rPr>
                <w:rFonts w:ascii="Times New Roman" w:eastAsia="標楷體" w:hAnsi="Times New Roman" w:cs="Times New Roman"/>
                <w:sz w:val="28"/>
                <w:szCs w:val="28"/>
              </w:rPr>
              <w:t>基隆市議會</w:t>
            </w:r>
          </w:p>
        </w:tc>
        <w:tc>
          <w:tcPr>
            <w:tcW w:w="4181" w:type="dxa"/>
          </w:tcPr>
          <w:p w:rsidR="00620824" w:rsidRPr="00620824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4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http://kmc.digital.th.gov.tw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6622">
              <w:rPr>
                <w:rFonts w:ascii="Times New Roman" w:eastAsia="標楷體" w:hAnsi="Times New Roman" w:cs="Times New Roman"/>
                <w:sz w:val="28"/>
                <w:szCs w:val="28"/>
              </w:rPr>
              <w:t>連江縣議會</w:t>
            </w:r>
          </w:p>
        </w:tc>
        <w:tc>
          <w:tcPr>
            <w:tcW w:w="4181" w:type="dxa"/>
          </w:tcPr>
          <w:p w:rsidR="00620824" w:rsidRPr="00620824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5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http://mtcc.digital.th.gov.tw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6622">
              <w:rPr>
                <w:rFonts w:ascii="Times New Roman" w:eastAsia="標楷體" w:hAnsi="Times New Roman" w:cs="Times New Roman"/>
                <w:sz w:val="28"/>
                <w:szCs w:val="28"/>
              </w:rPr>
              <w:t>雲林縣議會</w:t>
            </w:r>
          </w:p>
        </w:tc>
        <w:tc>
          <w:tcPr>
            <w:tcW w:w="4181" w:type="dxa"/>
          </w:tcPr>
          <w:p w:rsidR="00620824" w:rsidRPr="004E41DB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6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http://ylcc.digital.th.gov.tw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41DB">
              <w:rPr>
                <w:rFonts w:ascii="Times New Roman" w:eastAsia="標楷體" w:hAnsi="Times New Roman" w:cs="Times New Roman"/>
                <w:sz w:val="28"/>
                <w:szCs w:val="28"/>
              </w:rPr>
              <w:t>新竹市議會</w:t>
            </w:r>
          </w:p>
        </w:tc>
        <w:tc>
          <w:tcPr>
            <w:tcW w:w="4181" w:type="dxa"/>
          </w:tcPr>
          <w:p w:rsidR="00620824" w:rsidRPr="004E41DB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7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http://htcc.digital.th.gov.tw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41DB">
              <w:rPr>
                <w:rFonts w:ascii="Times New Roman" w:eastAsia="標楷體" w:hAnsi="Times New Roman" w:cs="Times New Roman"/>
                <w:sz w:val="28"/>
                <w:szCs w:val="28"/>
              </w:rPr>
              <w:t>新竹縣議會</w:t>
            </w:r>
          </w:p>
        </w:tc>
        <w:tc>
          <w:tcPr>
            <w:tcW w:w="4181" w:type="dxa"/>
          </w:tcPr>
          <w:p w:rsidR="00620824" w:rsidRPr="00620824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8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http://hcc.digital.th.gov.tw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6622">
              <w:rPr>
                <w:rFonts w:ascii="Times New Roman" w:eastAsia="標楷體" w:hAnsi="Times New Roman" w:cs="Times New Roman"/>
                <w:sz w:val="28"/>
                <w:szCs w:val="28"/>
              </w:rPr>
              <w:t>嘉義市議會</w:t>
            </w:r>
          </w:p>
        </w:tc>
        <w:tc>
          <w:tcPr>
            <w:tcW w:w="4181" w:type="dxa"/>
          </w:tcPr>
          <w:p w:rsidR="00620824" w:rsidRPr="004E41DB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19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http://cycc.digital.th.gov.tw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6622">
              <w:rPr>
                <w:rFonts w:ascii="Times New Roman" w:eastAsia="標楷體" w:hAnsi="Times New Roman" w:cs="Times New Roman"/>
                <w:sz w:val="28"/>
                <w:szCs w:val="28"/>
              </w:rPr>
              <w:t>嘉義縣議會</w:t>
            </w:r>
          </w:p>
        </w:tc>
        <w:tc>
          <w:tcPr>
            <w:tcW w:w="4181" w:type="dxa"/>
          </w:tcPr>
          <w:p w:rsidR="00620824" w:rsidRPr="004E41DB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20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http://cyscc.digital.th.gov.tw</w:t>
              </w:r>
            </w:hyperlink>
          </w:p>
        </w:tc>
      </w:tr>
      <w:tr w:rsidR="00620824" w:rsidTr="004E41DB">
        <w:trPr>
          <w:trHeight w:val="323"/>
        </w:trPr>
        <w:tc>
          <w:tcPr>
            <w:tcW w:w="4181" w:type="dxa"/>
          </w:tcPr>
          <w:p w:rsidR="00620824" w:rsidRPr="00620824" w:rsidRDefault="00620824" w:rsidP="00F55260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41DB">
              <w:rPr>
                <w:rFonts w:ascii="Times New Roman" w:eastAsia="標楷體" w:hAnsi="Times New Roman" w:cs="Times New Roman"/>
                <w:sz w:val="28"/>
                <w:szCs w:val="28"/>
              </w:rPr>
              <w:t>臺南市</w:t>
            </w:r>
            <w:r w:rsidR="00A20F8E" w:rsidRPr="00A20F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4E41DB">
              <w:rPr>
                <w:rFonts w:ascii="Times New Roman" w:eastAsia="標楷體" w:hAnsi="Times New Roman" w:cs="Times New Roman"/>
                <w:sz w:val="28"/>
                <w:szCs w:val="28"/>
              </w:rPr>
              <w:t>縣</w:t>
            </w:r>
            <w:r w:rsidR="00A20F8E" w:rsidRPr="00A20F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Pr="004E41DB">
              <w:rPr>
                <w:rFonts w:ascii="Times New Roman" w:eastAsia="標楷體" w:hAnsi="Times New Roman" w:cs="Times New Roman"/>
                <w:sz w:val="28"/>
                <w:szCs w:val="28"/>
              </w:rPr>
              <w:t>議會</w:t>
            </w:r>
          </w:p>
        </w:tc>
        <w:tc>
          <w:tcPr>
            <w:tcW w:w="4181" w:type="dxa"/>
          </w:tcPr>
          <w:p w:rsidR="00620824" w:rsidRPr="004E41DB" w:rsidRDefault="00414227" w:rsidP="004E41DB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hyperlink r:id="rId21" w:history="1">
              <w:r w:rsidR="00620824" w:rsidRPr="00655398">
                <w:rPr>
                  <w:rStyle w:val="a3"/>
                  <w:rFonts w:ascii="Times New Roman" w:eastAsia="新細明體" w:hAnsi="Times New Roman" w:cs="Times New Roman"/>
                  <w:kern w:val="0"/>
                  <w:sz w:val="28"/>
                  <w:szCs w:val="28"/>
                </w:rPr>
                <w:t>http://tncc.digital.th.gov.tw</w:t>
              </w:r>
            </w:hyperlink>
          </w:p>
        </w:tc>
      </w:tr>
    </w:tbl>
    <w:p w:rsidR="004E41DB" w:rsidRPr="00A20F8E" w:rsidRDefault="00620824" w:rsidP="00F55260">
      <w:pPr>
        <w:spacing w:line="400" w:lineRule="exact"/>
        <w:ind w:left="708" w:hangingChars="253" w:hanging="7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20F8E">
        <w:rPr>
          <w:rFonts w:ascii="Times New Roman" w:eastAsia="標楷體" w:hAnsi="標楷體" w:cs="Times New Roman"/>
          <w:kern w:val="0"/>
          <w:sz w:val="28"/>
          <w:szCs w:val="28"/>
        </w:rPr>
        <w:t>註</w:t>
      </w:r>
      <w:r w:rsidR="00F55260" w:rsidRPr="00A20F8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A20F8E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  <w:r w:rsidR="00A20F8E" w:rsidRPr="00A20F8E">
        <w:rPr>
          <w:rFonts w:ascii="Times New Roman" w:eastAsia="標楷體" w:hAnsi="標楷體" w:cs="Times New Roman"/>
          <w:kern w:val="0"/>
          <w:sz w:val="28"/>
          <w:szCs w:val="28"/>
        </w:rPr>
        <w:t>臺灣省議會史料及地方議會議事錄總庫</w:t>
      </w:r>
      <w:r w:rsidR="00DE1D2C" w:rsidRPr="00A20F8E">
        <w:rPr>
          <w:rFonts w:ascii="Times New Roman" w:eastAsia="標楷體" w:hAnsi="標楷體" w:cs="Times New Roman"/>
          <w:kern w:val="0"/>
          <w:sz w:val="28"/>
          <w:szCs w:val="28"/>
        </w:rPr>
        <w:t>系統由國史館臺灣文獻館接管，原臺灣省諮議會</w:t>
      </w:r>
      <w:r w:rsidRPr="00A20F8E">
        <w:rPr>
          <w:rFonts w:ascii="Times New Roman" w:eastAsia="標楷體" w:hAnsi="Times New Roman" w:cs="Times New Roman"/>
          <w:kern w:val="0"/>
          <w:sz w:val="28"/>
          <w:szCs w:val="28"/>
        </w:rPr>
        <w:t>tpa.gov.tw</w:t>
      </w:r>
      <w:r w:rsidRPr="00A20F8E">
        <w:rPr>
          <w:rFonts w:ascii="Times New Roman" w:eastAsia="標楷體" w:hAnsi="標楷體" w:cs="Times New Roman"/>
          <w:kern w:val="0"/>
          <w:sz w:val="28"/>
          <w:szCs w:val="28"/>
        </w:rPr>
        <w:t>網域暫停使用，改為</w:t>
      </w:r>
      <w:r w:rsidR="00A20F8E">
        <w:rPr>
          <w:rFonts w:ascii="Times New Roman" w:eastAsia="標楷體" w:hAnsi="標楷體" w:cs="Times New Roman" w:hint="eastAsia"/>
          <w:kern w:val="0"/>
          <w:sz w:val="28"/>
          <w:szCs w:val="28"/>
        </w:rPr>
        <w:t>本</w:t>
      </w:r>
      <w:r w:rsidR="00DE1D2C" w:rsidRPr="00A20F8E">
        <w:rPr>
          <w:rFonts w:ascii="Times New Roman" w:eastAsia="標楷體" w:hAnsi="標楷體" w:cs="Times New Roman"/>
          <w:kern w:val="0"/>
          <w:sz w:val="28"/>
          <w:szCs w:val="28"/>
        </w:rPr>
        <w:t>館</w:t>
      </w:r>
      <w:r w:rsidRPr="00A20F8E">
        <w:rPr>
          <w:rFonts w:ascii="Times New Roman" w:eastAsia="標楷體" w:hAnsi="Times New Roman" w:cs="Times New Roman"/>
          <w:kern w:val="0"/>
          <w:sz w:val="28"/>
          <w:szCs w:val="28"/>
        </w:rPr>
        <w:t>th.gov.tw</w:t>
      </w:r>
      <w:r w:rsidRPr="00A20F8E">
        <w:rPr>
          <w:rFonts w:ascii="Times New Roman" w:eastAsia="標楷體" w:hAnsi="標楷體" w:cs="Times New Roman"/>
          <w:kern w:val="0"/>
          <w:sz w:val="28"/>
          <w:szCs w:val="28"/>
        </w:rPr>
        <w:t>網域。</w:t>
      </w:r>
    </w:p>
    <w:p w:rsidR="00F55260" w:rsidRPr="00A20F8E" w:rsidRDefault="00F55260" w:rsidP="00F55260">
      <w:pPr>
        <w:spacing w:line="400" w:lineRule="exact"/>
        <w:ind w:left="540" w:hangingChars="200" w:hanging="5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20F8E">
        <w:rPr>
          <w:rFonts w:ascii="Times New Roman" w:eastAsia="標楷體" w:hAnsi="標楷體" w:cs="Times New Roman"/>
          <w:color w:val="000000"/>
          <w:sz w:val="27"/>
          <w:szCs w:val="27"/>
          <w:shd w:val="clear" w:color="auto" w:fill="FFFFFF"/>
        </w:rPr>
        <w:t>註</w:t>
      </w:r>
      <w:r w:rsidRPr="00A20F8E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A20F8E">
        <w:rPr>
          <w:rFonts w:ascii="Times New Roman" w:eastAsia="標楷體" w:hAnsi="標楷體" w:cs="Times New Roman"/>
          <w:color w:val="000000"/>
          <w:sz w:val="27"/>
          <w:szCs w:val="27"/>
          <w:shd w:val="clear" w:color="auto" w:fill="FFFFFF"/>
        </w:rPr>
        <w:t>：資料庫系統使用方式及相關問題，請洽</w:t>
      </w:r>
      <w:r w:rsidRPr="00A20F8E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049-2316881</w:t>
      </w:r>
      <w:r w:rsidRPr="00A20F8E">
        <w:rPr>
          <w:rFonts w:ascii="Times New Roman" w:eastAsia="標楷體" w:hAnsi="標楷體" w:cs="Times New Roman"/>
          <w:color w:val="000000"/>
          <w:sz w:val="27"/>
          <w:szCs w:val="27"/>
          <w:shd w:val="clear" w:color="auto" w:fill="FFFFFF"/>
        </w:rPr>
        <w:t>＃</w:t>
      </w:r>
      <w:r w:rsidRPr="00A20F8E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310</w:t>
      </w:r>
      <w:r w:rsidRPr="00A20F8E">
        <w:rPr>
          <w:rFonts w:ascii="Times New Roman" w:eastAsia="標楷體" w:hAnsi="標楷體" w:cs="Times New Roman"/>
          <w:color w:val="000000"/>
          <w:sz w:val="27"/>
          <w:szCs w:val="27"/>
          <w:shd w:val="clear" w:color="auto" w:fill="FFFFFF"/>
        </w:rPr>
        <w:t>。</w:t>
      </w:r>
    </w:p>
    <w:sectPr w:rsidR="00F55260" w:rsidRPr="00A20F8E" w:rsidSect="005336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27" w:rsidRDefault="00414227" w:rsidP="00DE1D2C">
      <w:r>
        <w:separator/>
      </w:r>
    </w:p>
  </w:endnote>
  <w:endnote w:type="continuationSeparator" w:id="0">
    <w:p w:rsidR="00414227" w:rsidRDefault="00414227" w:rsidP="00DE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27" w:rsidRDefault="00414227" w:rsidP="00DE1D2C">
      <w:r>
        <w:separator/>
      </w:r>
    </w:p>
  </w:footnote>
  <w:footnote w:type="continuationSeparator" w:id="0">
    <w:p w:rsidR="00414227" w:rsidRDefault="00414227" w:rsidP="00DE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02"/>
    <w:rsid w:val="000D252F"/>
    <w:rsid w:val="000F5265"/>
    <w:rsid w:val="002D73C2"/>
    <w:rsid w:val="003820C8"/>
    <w:rsid w:val="00414227"/>
    <w:rsid w:val="00454DBD"/>
    <w:rsid w:val="004E41DB"/>
    <w:rsid w:val="005336AB"/>
    <w:rsid w:val="00572CE0"/>
    <w:rsid w:val="005A21E8"/>
    <w:rsid w:val="00620824"/>
    <w:rsid w:val="00655238"/>
    <w:rsid w:val="00727B67"/>
    <w:rsid w:val="008B2509"/>
    <w:rsid w:val="00926A1C"/>
    <w:rsid w:val="00A03E9A"/>
    <w:rsid w:val="00A20F8E"/>
    <w:rsid w:val="00B80BA3"/>
    <w:rsid w:val="00C64F11"/>
    <w:rsid w:val="00CB7502"/>
    <w:rsid w:val="00CE2925"/>
    <w:rsid w:val="00D16622"/>
    <w:rsid w:val="00D7671B"/>
    <w:rsid w:val="00DE1D2C"/>
    <w:rsid w:val="00F55260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34D4F-5B7D-4BA2-85FF-A57C02AE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75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B7502"/>
    <w:rPr>
      <w:color w:val="0000FF"/>
      <w:u w:val="single"/>
    </w:rPr>
  </w:style>
  <w:style w:type="table" w:styleId="a4">
    <w:name w:val="Table Grid"/>
    <w:basedOn w:val="a1"/>
    <w:uiPriority w:val="59"/>
    <w:rsid w:val="004E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E41D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E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E1D2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E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E1D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.th.gov.tw/" TargetMode="External"/><Relationship Id="rId13" Type="http://schemas.openxmlformats.org/officeDocument/2006/relationships/hyperlink" Target="http://kcc.digital.th.gov.tw" TargetMode="External"/><Relationship Id="rId18" Type="http://schemas.openxmlformats.org/officeDocument/2006/relationships/hyperlink" Target="http://hcc.digital.th.gov.t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ncc.digital.th.gov.tw" TargetMode="External"/><Relationship Id="rId7" Type="http://schemas.openxmlformats.org/officeDocument/2006/relationships/hyperlink" Target="http://journal.th.gov.tw/" TargetMode="External"/><Relationship Id="rId12" Type="http://schemas.openxmlformats.org/officeDocument/2006/relationships/hyperlink" Target="http://tycc.digital.th.gov.tw" TargetMode="External"/><Relationship Id="rId17" Type="http://schemas.openxmlformats.org/officeDocument/2006/relationships/hyperlink" Target="http://htcc.digital.th.gov.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lcc.digital.th.gov.tw" TargetMode="External"/><Relationship Id="rId20" Type="http://schemas.openxmlformats.org/officeDocument/2006/relationships/hyperlink" Target="http://cyscc.digital.th.gov.tw" TargetMode="External"/><Relationship Id="rId1" Type="http://schemas.openxmlformats.org/officeDocument/2006/relationships/styles" Target="styles.xml"/><Relationship Id="rId6" Type="http://schemas.openxmlformats.org/officeDocument/2006/relationships/hyperlink" Target="http://ndap.th.gov.tw/drtpa_now/" TargetMode="External"/><Relationship Id="rId11" Type="http://schemas.openxmlformats.org/officeDocument/2006/relationships/hyperlink" Target="http://mcc.digital.th.gov.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tcc.digital.th.gov.t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lcc.digital.th.gov.tw" TargetMode="External"/><Relationship Id="rId19" Type="http://schemas.openxmlformats.org/officeDocument/2006/relationships/hyperlink" Target="http://cycc.digital.th.gov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lcc.digital.th.gov.tw" TargetMode="External"/><Relationship Id="rId14" Type="http://schemas.openxmlformats.org/officeDocument/2006/relationships/hyperlink" Target="http://kmc.digital.th.gov.t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MOJ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MD590</dc:creator>
  <cp:lastModifiedBy>林素君</cp:lastModifiedBy>
  <cp:revision>2</cp:revision>
  <dcterms:created xsi:type="dcterms:W3CDTF">2019-02-15T07:07:00Z</dcterms:created>
  <dcterms:modified xsi:type="dcterms:W3CDTF">2019-02-15T07:07:00Z</dcterms:modified>
</cp:coreProperties>
</file>